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0B3B2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152D3D" w:rsidRDefault="007715D3" w:rsidP="007715D3">
            <w:pPr>
              <w:bidi w:val="0"/>
              <w:jc w:val="right"/>
              <w:rPr>
                <w:b/>
                <w:bCs/>
                <w:rtl/>
              </w:rPr>
            </w:pPr>
            <w:r w:rsidRPr="00152D3D">
              <w:rPr>
                <w:rFonts w:hint="cs"/>
                <w:b/>
                <w:bCs/>
                <w:rtl/>
              </w:rPr>
              <w:t>לשירותי דת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D2349" w:rsidRDefault="005214A5" w:rsidP="005214A5">
            <w:pPr>
              <w:rPr>
                <w:b/>
                <w:bCs/>
                <w:rtl/>
              </w:rPr>
            </w:pPr>
            <w:r w:rsidRPr="009D2349">
              <w:rPr>
                <w:rFonts w:hint="cs"/>
                <w:b/>
                <w:bCs/>
                <w:rtl/>
              </w:rPr>
              <w:t xml:space="preserve">אגף </w:t>
            </w:r>
            <w:r w:rsidR="00E836DA" w:rsidRPr="009D2349">
              <w:rPr>
                <w:rFonts w:hint="cs"/>
                <w:b/>
                <w:bCs/>
                <w:rtl/>
              </w:rPr>
              <w:t>שירותי דת (נישואין, כשרות ורבנים)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152D3D" w:rsidRDefault="00547401" w:rsidP="00DE68A0">
            <w:pPr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27</w:t>
            </w:r>
            <w:r w:rsidR="009D2349" w:rsidRPr="00152D3D">
              <w:rPr>
                <w:rFonts w:hint="cs"/>
                <w:b/>
                <w:bCs/>
                <w:rtl/>
              </w:rPr>
              <w:t>.</w:t>
            </w:r>
            <w:r>
              <w:rPr>
                <w:rFonts w:hint="cs"/>
                <w:b/>
                <w:bCs/>
                <w:rtl/>
              </w:rPr>
              <w:t>06</w:t>
            </w:r>
            <w:r w:rsidR="009D2349" w:rsidRPr="00152D3D">
              <w:rPr>
                <w:rFonts w:hint="cs"/>
                <w:b/>
                <w:bCs/>
                <w:rtl/>
              </w:rPr>
              <w:t>.2022</w:t>
            </w:r>
          </w:p>
        </w:tc>
      </w:tr>
    </w:tbl>
    <w:p w:rsidR="00332AFB" w:rsidRDefault="000B3B28" w:rsidP="00222867">
      <w:pPr>
        <w:rPr>
          <w:rtl/>
        </w:rPr>
      </w:pPr>
    </w:p>
    <w:p w:rsidR="00222867" w:rsidRDefault="000B3B28" w:rsidP="00222867">
      <w:pPr>
        <w:rPr>
          <w:rtl/>
        </w:rPr>
      </w:pPr>
    </w:p>
    <w:p w:rsidR="00222867" w:rsidRDefault="000B3B28" w:rsidP="00222867">
      <w:pPr>
        <w:rPr>
          <w:rtl/>
        </w:rPr>
      </w:pPr>
    </w:p>
    <w:p w:rsidR="00222867" w:rsidRDefault="000B3B28" w:rsidP="00222867">
      <w:pPr>
        <w:rPr>
          <w:rtl/>
        </w:rPr>
      </w:pPr>
    </w:p>
    <w:p w:rsidR="00222867" w:rsidRDefault="000B3B28" w:rsidP="00222867">
      <w:pPr>
        <w:rPr>
          <w:rtl/>
        </w:rPr>
      </w:pPr>
    </w:p>
    <w:p w:rsidR="00222867" w:rsidRDefault="000B3B28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bookmarkStart w:id="0" w:name="_GoBack"/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bookmarkEnd w:id="0"/>
    </w:p>
    <w:p w:rsidR="00222867" w:rsidRDefault="000B3B2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 </w:t>
      </w:r>
      <w:r w:rsidRPr="00775364">
        <w:rPr>
          <w:rFonts w:asciiTheme="minorBidi" w:hAnsiTheme="minorBidi" w:cstheme="minorBidi"/>
          <w:bCs/>
          <w:sz w:val="21"/>
          <w:szCs w:val="21"/>
          <w:u w:val="single"/>
          <w:rtl/>
        </w:rPr>
        <w:t>3(29)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0B3B2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775364" w:rsidRDefault="000B3B28">
            <w:pPr>
              <w:spacing w:line="276" w:lineRule="auto"/>
              <w:rPr>
                <w:rFonts w:asciiTheme="minorBidi" w:hAnsiTheme="minorBidi" w:cstheme="minorBidi"/>
                <w:b/>
                <w:color w:val="000000" w:themeColor="text1"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775364" w:rsidRDefault="00775364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75364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 xml:space="preserve">התקשרות עם המועצה הדתית אור עקיבא כספק יחיד לצורך מתן שירותי כשרות (פיקוח) בבתי העסק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המקבלים שירות מ</w:t>
            </w:r>
            <w:r w:rsidRPr="00775364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 xml:space="preserve">מערך הרבנות לכשרות ארצית </w:t>
            </w:r>
            <w:r w:rsidRPr="00775364"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  <w:t>–</w:t>
            </w:r>
            <w:r w:rsidRPr="00775364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 xml:space="preserve"> ברשויות ערביות ובנתב"ג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775364" w:rsidRDefault="000B3B2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B3B2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B3B2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0B3B2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775364">
        <w:rPr>
          <w:rFonts w:ascii="Wingdings" w:hAnsi="Wingdings" w:cstheme="minorBidi"/>
          <w:bCs/>
          <w:sz w:val="21"/>
          <w:szCs w:val="21"/>
          <w:u w:val="single"/>
        </w:rPr>
        <w:t></w:t>
      </w:r>
      <w:r w:rsidRPr="00775364">
        <w:rPr>
          <w:rFonts w:asciiTheme="minorBidi" w:hAnsiTheme="minorBidi" w:cstheme="minorBidi"/>
          <w:bCs/>
          <w:sz w:val="21"/>
          <w:szCs w:val="21"/>
          <w:u w:val="single"/>
          <w:rtl/>
        </w:rPr>
        <w:t xml:space="preserve"> לא</w:t>
      </w:r>
    </w:p>
    <w:p w:rsidR="00222867" w:rsidRPr="00AF57E9" w:rsidRDefault="000B3B2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0B3B2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775364" w:rsidRDefault="00775364">
            <w:pPr>
              <w:ind w:right="283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proofErr w:type="gramStart"/>
            <w:r w:rsidRPr="00775364">
              <w:rPr>
                <w:rFonts w:ascii="Wingdings" w:hAnsi="Wingdings" w:cstheme="minorBidi"/>
                <w:bCs/>
                <w:sz w:val="21"/>
                <w:szCs w:val="21"/>
              </w:rPr>
              <w:t></w:t>
            </w:r>
            <w:r w:rsidR="009B6B29" w:rsidRPr="0077536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  </w:t>
            </w:r>
            <w:r w:rsidR="009B6B29" w:rsidRPr="00775364">
              <w:rPr>
                <w:rFonts w:asciiTheme="minorBidi" w:hAnsiTheme="minorBidi" w:cstheme="minorBidi"/>
                <w:bCs/>
                <w:sz w:val="21"/>
                <w:szCs w:val="21"/>
                <w:u w:val="single"/>
                <w:rtl/>
              </w:rPr>
              <w:t>שירותים</w:t>
            </w:r>
            <w:proofErr w:type="gramEnd"/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0B3B2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0B3B2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5E23D6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5E23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המועצה הדתית אור עקיבא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0B3B2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5E23D6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5E23D6" w:rsidRDefault="00547401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760</w:t>
            </w:r>
            <w:r w:rsidR="005E23D6" w:rsidRPr="005E23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,000 ₪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5E23D6" w:rsidRDefault="005E23D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5E23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מחצית שניה של שנת 2022 </w:t>
            </w:r>
          </w:p>
        </w:tc>
      </w:tr>
    </w:tbl>
    <w:p w:rsidR="00222867" w:rsidRPr="00AF57E9" w:rsidRDefault="000B3B2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0B3B2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0B3B2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7F407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07A" w:rsidRDefault="007F407A" w:rsidP="007F407A">
            <w:pPr>
              <w:spacing w:line="276" w:lineRule="auto"/>
              <w:jc w:val="both"/>
              <w:rPr>
                <w:rFonts w:asciiTheme="minorBidi" w:hAnsiTheme="minorBidi" w:cstheme="minorBidi"/>
                <w:sz w:val="21"/>
                <w:szCs w:val="21"/>
                <w:rtl/>
              </w:rPr>
            </w:pPr>
          </w:p>
          <w:p w:rsidR="007F407A" w:rsidRPr="007F407A" w:rsidRDefault="007F407A" w:rsidP="007F407A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</w:pPr>
            <w:r w:rsidRPr="007F407A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מועצת הרבנות הראשית</w:t>
            </w:r>
            <w:r w:rsidRPr="007F407A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>,</w:t>
            </w:r>
            <w:r w:rsidRPr="007F407A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 xml:space="preserve"> </w:t>
            </w:r>
            <w:r w:rsidRPr="007F407A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בהחלטתה </w:t>
            </w:r>
            <w:r w:rsidRPr="007F407A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מיום י"ג בטבת תשע"ז, 11.1.17</w:t>
            </w:r>
            <w:r w:rsidRPr="007F407A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 </w:t>
            </w:r>
            <w:r w:rsidRPr="007F407A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 xml:space="preserve">ולאחר שערכה הרבנות הראשית הליך מעין מכרזי בנושא זה  – </w:t>
            </w:r>
            <w:r w:rsidRPr="007F407A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קבעה כי </w:t>
            </w:r>
            <w:r w:rsidRPr="007F407A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 xml:space="preserve">הרב אליהו אילוז, רב העיר אור עקיבא וכן מועצה הדתית אור עקיבא – הם הגוף היחיד המוסמך לספק שירותי כשרות במסגרת הרבנות לכשרות ארצית. </w:t>
            </w:r>
            <w:r w:rsidRPr="007F407A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מצב משפטי זה היה נכון עד ליום 31.12.21. </w:t>
            </w:r>
          </w:p>
          <w:p w:rsidR="007F407A" w:rsidRDefault="007F407A" w:rsidP="007F407A">
            <w:pPr>
              <w:spacing w:line="276" w:lineRule="auto"/>
              <w:jc w:val="both"/>
              <w:rPr>
                <w:rFonts w:asciiTheme="minorBidi" w:hAnsiTheme="minorBidi" w:cstheme="minorBidi"/>
                <w:sz w:val="21"/>
                <w:szCs w:val="21"/>
                <w:rtl/>
              </w:rPr>
            </w:pPr>
          </w:p>
          <w:p w:rsidR="007715D3" w:rsidRPr="007715D3" w:rsidRDefault="007F407A" w:rsidP="007F407A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</w:pPr>
            <w:r w:rsidRPr="007715D3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החל מיום 1.1.22 נכנס לתוקפו </w:t>
            </w:r>
            <w:r w:rsidR="00397767" w:rsidRPr="007715D3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חוק התכנית הכלכלית (תיקוני חקיקה ליישום המדיניות הכלכלית לשנות התקציב 2021 ו-2022), </w:t>
            </w:r>
            <w:proofErr w:type="spellStart"/>
            <w:r w:rsidR="00397767" w:rsidRPr="007715D3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>התשפ"ב</w:t>
            </w:r>
            <w:proofErr w:type="spellEnd"/>
            <w:r w:rsidR="00397767" w:rsidRPr="007715D3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 </w:t>
            </w:r>
            <w:r w:rsidR="00397767" w:rsidRPr="007715D3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–</w:t>
            </w:r>
            <w:r w:rsidR="00397767" w:rsidRPr="007715D3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 2021 </w:t>
            </w:r>
            <w:r w:rsidR="007715D3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(הנקרא גם "חוק ההסדרים") </w:t>
            </w:r>
            <w:r w:rsidR="007715D3" w:rsidRPr="007715D3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>ובמסגרתו נכנסו לתוקפם</w:t>
            </w:r>
            <w:r w:rsidR="007715D3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>,</w:t>
            </w:r>
            <w:r w:rsidR="007715D3" w:rsidRPr="007715D3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 </w:t>
            </w:r>
            <w:r w:rsidR="007715D3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בין היתר, </w:t>
            </w:r>
            <w:r w:rsidR="007715D3" w:rsidRPr="007715D3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התיקונים לחוק איסור הונאה בכשרות, תשמ"ג </w:t>
            </w:r>
            <w:r w:rsidR="007715D3" w:rsidRPr="007715D3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–</w:t>
            </w:r>
            <w:r w:rsidR="007715D3" w:rsidRPr="007715D3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 1983</w:t>
            </w:r>
            <w:r w:rsidR="007715D3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 וזאת במסגרת הרפורמה החדשה במערך הכשרות (להלן : "חוק הכשרות החדש"). </w:t>
            </w:r>
            <w:r w:rsidR="007715D3" w:rsidRPr="007715D3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 </w:t>
            </w:r>
          </w:p>
          <w:p w:rsidR="007715D3" w:rsidRDefault="007715D3" w:rsidP="007F407A">
            <w:pPr>
              <w:spacing w:line="276" w:lineRule="auto"/>
              <w:jc w:val="both"/>
              <w:rPr>
                <w:rFonts w:asciiTheme="minorBidi" w:hAnsiTheme="minorBidi" w:cstheme="minorBidi"/>
                <w:sz w:val="21"/>
                <w:szCs w:val="21"/>
                <w:rtl/>
              </w:rPr>
            </w:pPr>
          </w:p>
          <w:p w:rsidR="007F407A" w:rsidRPr="007715D3" w:rsidRDefault="007715D3" w:rsidP="007F407A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</w:pPr>
            <w:r w:rsidRPr="007715D3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בהתאם לחוק הכשרות החדש, </w:t>
            </w:r>
            <w:r w:rsidRPr="007715D3">
              <w:rPr>
                <w:rFonts w:ascii="Arial" w:hAnsi="Arial"/>
                <w:b/>
                <w:bCs/>
                <w:sz w:val="21"/>
                <w:szCs w:val="21"/>
                <w:rtl/>
              </w:rPr>
              <w:t xml:space="preserve">בתקופת המעבר הראשונה </w:t>
            </w:r>
            <w:r w:rsidRPr="007715D3">
              <w:rPr>
                <w:rFonts w:ascii="Arial" w:hAnsi="Arial" w:hint="cs"/>
                <w:b/>
                <w:bCs/>
                <w:sz w:val="21"/>
                <w:szCs w:val="21"/>
                <w:rtl/>
              </w:rPr>
              <w:t xml:space="preserve">של  </w:t>
            </w:r>
            <w:r w:rsidRPr="007715D3">
              <w:rPr>
                <w:rFonts w:ascii="Arial" w:hAnsi="Arial"/>
                <w:b/>
                <w:bCs/>
                <w:sz w:val="21"/>
                <w:szCs w:val="21"/>
                <w:rtl/>
              </w:rPr>
              <w:t>– החל מיום 1.1.22 – כל רב עיר או רב מקומי (כהגדרתו בחוק  - דהיינו רב מועצה אזורית או רב אזורי שמשמש כרב של מקבץ יישובים) ובלבד ויש לו מערך של מפקחים  – יוכל לתת תעודת הכשר גם מחוץ לתחום כהונתו</w:t>
            </w:r>
            <w:r w:rsidRPr="007715D3">
              <w:rPr>
                <w:rFonts w:ascii="Arial" w:hAnsi="Arial" w:hint="cs"/>
                <w:b/>
                <w:bCs/>
                <w:sz w:val="21"/>
                <w:szCs w:val="21"/>
                <w:rtl/>
              </w:rPr>
              <w:t xml:space="preserve">. התוצאה היא כי עקרונית </w:t>
            </w:r>
            <w:r w:rsidRPr="007715D3">
              <w:rPr>
                <w:rFonts w:ascii="Arial" w:hAnsi="Arial"/>
                <w:b/>
                <w:bCs/>
                <w:sz w:val="21"/>
                <w:szCs w:val="21"/>
                <w:rtl/>
              </w:rPr>
              <w:t>–</w:t>
            </w:r>
            <w:r w:rsidRPr="007715D3">
              <w:rPr>
                <w:rFonts w:ascii="Arial" w:hAnsi="Arial" w:hint="cs"/>
                <w:b/>
                <w:bCs/>
                <w:sz w:val="21"/>
                <w:szCs w:val="21"/>
                <w:rtl/>
              </w:rPr>
              <w:t xml:space="preserve"> כל רב עיר או רב </w:t>
            </w:r>
            <w:proofErr w:type="spellStart"/>
            <w:r w:rsidRPr="007715D3">
              <w:rPr>
                <w:rFonts w:ascii="Arial" w:hAnsi="Arial" w:hint="cs"/>
                <w:b/>
                <w:bCs/>
                <w:sz w:val="21"/>
                <w:szCs w:val="21"/>
                <w:rtl/>
              </w:rPr>
              <w:t>מקורמי</w:t>
            </w:r>
            <w:proofErr w:type="spellEnd"/>
            <w:r w:rsidRPr="007715D3">
              <w:rPr>
                <w:rFonts w:ascii="Arial" w:hAnsi="Arial" w:hint="cs"/>
                <w:b/>
                <w:bCs/>
                <w:sz w:val="21"/>
                <w:szCs w:val="21"/>
                <w:rtl/>
              </w:rPr>
              <w:t xml:space="preserve">, כאמור </w:t>
            </w:r>
            <w:r w:rsidRPr="007715D3">
              <w:rPr>
                <w:rFonts w:ascii="Arial" w:hAnsi="Arial"/>
                <w:b/>
                <w:bCs/>
                <w:sz w:val="21"/>
                <w:szCs w:val="21"/>
                <w:rtl/>
              </w:rPr>
              <w:t>–</w:t>
            </w:r>
            <w:r w:rsidRPr="007715D3">
              <w:rPr>
                <w:rFonts w:ascii="Arial" w:hAnsi="Arial" w:hint="cs"/>
                <w:b/>
                <w:bCs/>
                <w:sz w:val="21"/>
                <w:szCs w:val="21"/>
                <w:rtl/>
              </w:rPr>
              <w:t xml:space="preserve"> יוכל לתת הכשר </w:t>
            </w:r>
            <w:r w:rsidRPr="007715D3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גם מחוץ לתחום כהונתו </w:t>
            </w:r>
            <w:r w:rsidRPr="007715D3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–</w:t>
            </w:r>
            <w:r w:rsidRPr="007715D3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 דהיינו גם בבתי העסק הנמצאים כיום במערך הרבנות לכשרות ארצית. </w:t>
            </w:r>
          </w:p>
          <w:p w:rsidR="007715D3" w:rsidRDefault="007715D3" w:rsidP="007F407A">
            <w:pPr>
              <w:spacing w:line="276" w:lineRule="auto"/>
              <w:jc w:val="both"/>
              <w:rPr>
                <w:rFonts w:asciiTheme="minorBidi" w:hAnsiTheme="minorBidi" w:cstheme="minorBidi"/>
                <w:sz w:val="21"/>
                <w:szCs w:val="21"/>
                <w:rtl/>
              </w:rPr>
            </w:pPr>
          </w:p>
          <w:p w:rsidR="007715D3" w:rsidRDefault="007715D3" w:rsidP="007F407A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</w:pPr>
            <w:r w:rsidRPr="00F629A6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עם זאת, יובהר כי רובם </w:t>
            </w:r>
            <w:r w:rsidR="00967692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ככולם </w:t>
            </w:r>
            <w:r w:rsidRPr="00F629A6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של בתי העסק הנמצאים כיום במערך הרבנות לכשרות ארצית </w:t>
            </w:r>
            <w:r w:rsidRPr="00F629A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–</w:t>
            </w:r>
            <w:r w:rsidRPr="00F629A6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 הם בתי עסק הנמצאים ברשויות מקומיות ערביות, וממילא מתן הכשר בבתי עסק אלו היא מורכבת ורגישה מבחינות רבות. לפי מיטב בדיקתנו וידיעתנו </w:t>
            </w:r>
            <w:r w:rsidR="000956C7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- </w:t>
            </w:r>
            <w:r w:rsidRPr="00F629A6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>נכון למועד זה</w:t>
            </w:r>
            <w:r w:rsidR="00967692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 אין </w:t>
            </w:r>
            <w:r w:rsidR="000956C7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>ב</w:t>
            </w:r>
            <w:r w:rsidR="00967692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נמצא מועצה דתית הערוכה לתת הכשר באמצעות מפקחיה </w:t>
            </w:r>
            <w:r w:rsidR="00967692" w:rsidRPr="00F629A6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  </w:t>
            </w:r>
            <w:r w:rsidR="00967692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בבתי עסק אלו </w:t>
            </w:r>
            <w:r w:rsidR="000956C7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מלבד המועצה הדתית אור עקיבא (והרב אילוז, רב העיר). </w:t>
            </w:r>
          </w:p>
          <w:p w:rsidR="00A47089" w:rsidRDefault="00A47089" w:rsidP="007F407A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</w:pPr>
          </w:p>
          <w:p w:rsidR="00222867" w:rsidRPr="00547401" w:rsidRDefault="00A47089" w:rsidP="00547401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bCs/>
                <w:sz w:val="21"/>
                <w:szCs w:val="21"/>
                <w:highlight w:val="yellow"/>
              </w:rPr>
            </w:pPr>
            <w:r w:rsidRPr="002E7202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</w:rPr>
              <w:t xml:space="preserve">המקור לידיעתי זו הוא </w:t>
            </w:r>
            <w:r w:rsidR="002E7202">
              <w:rPr>
                <w:rStyle w:val="fontstyle01"/>
                <w:rtl/>
              </w:rPr>
              <w:t xml:space="preserve">חוות דעת זאת בהסתמך </w:t>
            </w:r>
            <w:r w:rsidR="002E7202">
              <w:rPr>
                <w:rStyle w:val="fontstyle01"/>
                <w:rFonts w:hint="cs"/>
                <w:rtl/>
              </w:rPr>
              <w:t xml:space="preserve">על הידיעה </w:t>
            </w:r>
            <w:proofErr w:type="spellStart"/>
            <w:r w:rsidR="002E7202">
              <w:rPr>
                <w:rStyle w:val="fontstyle01"/>
                <w:rtl/>
              </w:rPr>
              <w:t>הכרותי</w:t>
            </w:r>
            <w:proofErr w:type="spellEnd"/>
            <w:r w:rsidR="002E7202">
              <w:rPr>
                <w:rStyle w:val="fontstyle01"/>
                <w:rtl/>
              </w:rPr>
              <w:t xml:space="preserve"> את השטח במסגרת הביקורות והסיורים שערכתי</w:t>
            </w:r>
          </w:p>
        </w:tc>
      </w:tr>
    </w:tbl>
    <w:p w:rsidR="00222867" w:rsidRPr="00AF57E9" w:rsidRDefault="000B3B2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0B3B2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7F407A" w:rsidRDefault="009D234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F407A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 xml:space="preserve">הרב חזקיהו סאמין 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7F407A" w:rsidRDefault="009D234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F407A">
              <w:rPr>
                <w:rFonts w:hint="cs"/>
                <w:b/>
                <w:bCs/>
                <w:sz w:val="21"/>
                <w:szCs w:val="21"/>
                <w:rtl/>
              </w:rPr>
              <w:t>מנהל אגף שירותי דת (נישואין, כשרות ורבנים)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E720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  <w:lang w:eastAsia="he-IL"/>
              </w:rPr>
              <w:drawing>
                <wp:inline distT="0" distB="0" distL="0" distR="0">
                  <wp:extent cx="1121571" cy="402303"/>
                  <wp:effectExtent l="0" t="0" r="254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 חזקיהו סאמין.p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1571" cy="4023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0B3B28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B3B28" w:rsidRDefault="000B3B28">
      <w:r>
        <w:separator/>
      </w:r>
    </w:p>
  </w:endnote>
  <w:endnote w:type="continuationSeparator" w:id="0">
    <w:p w:rsidR="000B3B28" w:rsidRDefault="000B3B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-BoldMT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001C71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001C71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B3B28" w:rsidRDefault="000B3B28">
      <w:r>
        <w:separator/>
      </w:r>
    </w:p>
  </w:footnote>
  <w:footnote w:type="continuationSeparator" w:id="0">
    <w:p w:rsidR="000B3B28" w:rsidRDefault="000B3B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0B3B2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0B3B2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0B3B2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0B3B2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0B3B2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0B3B2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0B3B2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C71"/>
    <w:rsid w:val="00001D45"/>
    <w:rsid w:val="000956C7"/>
    <w:rsid w:val="000B3B28"/>
    <w:rsid w:val="00152D3D"/>
    <w:rsid w:val="001B244F"/>
    <w:rsid w:val="002C14C3"/>
    <w:rsid w:val="002E7202"/>
    <w:rsid w:val="00336CDD"/>
    <w:rsid w:val="00397767"/>
    <w:rsid w:val="0042031D"/>
    <w:rsid w:val="005214A5"/>
    <w:rsid w:val="00547401"/>
    <w:rsid w:val="005E23D6"/>
    <w:rsid w:val="006523DE"/>
    <w:rsid w:val="007548B0"/>
    <w:rsid w:val="007715D3"/>
    <w:rsid w:val="00775364"/>
    <w:rsid w:val="007A2E10"/>
    <w:rsid w:val="007F407A"/>
    <w:rsid w:val="00967692"/>
    <w:rsid w:val="009B6B29"/>
    <w:rsid w:val="009D2349"/>
    <w:rsid w:val="009F7FB7"/>
    <w:rsid w:val="00A463B7"/>
    <w:rsid w:val="00A47089"/>
    <w:rsid w:val="00A87284"/>
    <w:rsid w:val="00AA71AD"/>
    <w:rsid w:val="00E836DA"/>
    <w:rsid w:val="00F629A6"/>
    <w:rsid w:val="00F84AD8"/>
    <w:rsid w:val="00FA7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10B0056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fontstyle01">
    <w:name w:val="fontstyle01"/>
    <w:basedOn w:val="a2"/>
    <w:rsid w:val="002E7202"/>
    <w:rPr>
      <w:rFonts w:ascii="Arial-BoldMT" w:hAnsi="Arial-BoldMT" w:hint="default"/>
      <w:b/>
      <w:bCs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75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1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C6E2CFB-F9D1-4C54-A342-D2D2C38B4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508</Words>
  <Characters>2542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צוריאל פורת</cp:lastModifiedBy>
  <cp:revision>2</cp:revision>
  <dcterms:created xsi:type="dcterms:W3CDTF">2022-06-28T14:28:00Z</dcterms:created>
  <dcterms:modified xsi:type="dcterms:W3CDTF">2022-06-28T14:28:00Z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